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523983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kern w:val="0"/>
          <w:sz w:val="0"/>
          <w:szCs w:val="0"/>
          <w:shd w:val="clear" w:fill="D2EC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191919"/>
          <w:spacing w:val="0"/>
          <w:kern w:val="0"/>
          <w:sz w:val="0"/>
          <w:szCs w:val="0"/>
          <w:shd w:val="clear" w:fill="D2ECFF"/>
          <w:lang w:val="en-US" w:eastAsia="zh-CN" w:bidi="ar"/>
        </w:rPr>
        <w:t>毕</w:t>
      </w:r>
    </w:p>
    <w:p w14:paraId="34E5B51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2" w:lineRule="atLeast"/>
        <w:ind w:left="0"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F92FF"/>
          <w:spacing w:val="0"/>
          <w:sz w:val="9"/>
          <w:szCs w:val="9"/>
        </w:rPr>
      </w:pPr>
      <w:r>
        <w:rPr>
          <w:b/>
          <w:bCs/>
          <w:i w:val="0"/>
          <w:iCs w:val="0"/>
          <w:caps w:val="0"/>
          <w:color w:val="67B15A"/>
          <w:spacing w:val="0"/>
          <w:sz w:val="48"/>
          <w:szCs w:val="48"/>
          <w:bdr w:val="none" w:color="auto" w:sz="0" w:space="0"/>
          <w:shd w:val="clear" w:fill="D2ECFF"/>
        </w:rPr>
        <w:t>于都县黄麟乡于阳村阳光驿站“诗韵春天 声动驿站”主题活动纪实</w:t>
      </w:r>
    </w:p>
    <w:p w14:paraId="7FF1C42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4"/>
          <w:szCs w:val="24"/>
        </w:rPr>
      </w:pPr>
      <w:r>
        <w:rPr>
          <w:rFonts w:hint="eastAsia"/>
          <w:i w:val="0"/>
          <w:iCs w:val="0"/>
          <w:caps w:val="0"/>
          <w:color w:val="333333"/>
          <w:spacing w:val="5"/>
          <w:sz w:val="9"/>
          <w:szCs w:val="9"/>
          <w:bdr w:val="none" w:color="auto" w:sz="0" w:space="0"/>
          <w:shd w:val="clear" w:fill="FFFFFF"/>
        </w:rPr>
        <w:t>     </w:t>
      </w:r>
      <w:r>
        <w:rPr>
          <w:rFonts w:hint="eastAsia"/>
          <w:i w:val="0"/>
          <w:iCs w:val="0"/>
          <w:caps w:val="0"/>
          <w:color w:val="333333"/>
          <w:spacing w:val="5"/>
          <w:sz w:val="24"/>
          <w:szCs w:val="24"/>
          <w:bdr w:val="none" w:color="auto" w:sz="0" w:space="0"/>
          <w:shd w:val="clear" w:fill="FFFFFF"/>
        </w:rPr>
        <w:t>  2025年4月26日，于都县黄麟乡于阳村阳光驿站开展了“诗韵春天 声动驿站”主题活动，吸引了众多乡村儿童参与，活动现场充满了学习与互动的浓厚氛围。</w:t>
      </w:r>
    </w:p>
    <w:p w14:paraId="35245403">
      <w:pPr>
        <w:keepNext w:val="0"/>
        <w:keepLines w:val="0"/>
        <w:widowControl/>
        <w:suppressLineNumbers w:val="0"/>
        <w:shd w:val="clear" w:fill="D2ECFF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28FB555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</w:rPr>
      </w:pPr>
      <w:r>
        <w:rPr>
          <w:rFonts w:hint="default"/>
          <w:i w:val="0"/>
          <w:iCs w:val="0"/>
          <w:caps w:val="0"/>
          <w:color w:val="333333"/>
          <w:spacing w:val="5"/>
          <w:sz w:val="9"/>
          <w:szCs w:val="9"/>
          <w:bdr w:val="none" w:color="auto" w:sz="0" w:space="0"/>
          <w:shd w:val="clear" w:fill="FFFFFF"/>
        </w:rPr>
        <w:t>     </w:t>
      </w:r>
      <w:r>
        <w:rPr>
          <w:rFonts w:hint="default"/>
          <w:i w:val="0"/>
          <w:iCs w:val="0"/>
          <w:caps w:val="0"/>
          <w:color w:val="333333"/>
          <w:spacing w:val="5"/>
          <w:sz w:val="24"/>
          <w:szCs w:val="24"/>
          <w:bdr w:val="none" w:color="auto" w:sz="0" w:space="0"/>
          <w:shd w:val="clear" w:fill="FFFFFF"/>
        </w:rPr>
        <w:t> 活动伊始，孩子们在阳光驿站中开启了沉浸式学习。有的孩子集精会神地看着手中的书本大声朗读起来，目光投向投影屏幕，屏幕上的内容为活动拉开了生动序幕。</w:t>
      </w:r>
    </w:p>
    <w:p w14:paraId="1060A026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1E0DE172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5272405"/>
            <wp:effectExtent l="0" t="0" r="4445" b="4445"/>
            <wp:docPr id="17" name="图片 27" descr="简篇-于都县黄麟乡于阳村阳光驿站“诗韵春天 声动驿站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 descr="简篇-于都县黄麟乡于阳村阳光驿站“诗韵春天 声动驿站”主题活动纪实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07C891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1BD1FDB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4"/>
          <w:szCs w:val="24"/>
        </w:rPr>
      </w:pPr>
      <w:r>
        <w:rPr>
          <w:rFonts w:hint="default"/>
          <w:i w:val="0"/>
          <w:iCs w:val="0"/>
          <w:caps w:val="0"/>
          <w:color w:val="333333"/>
          <w:spacing w:val="5"/>
          <w:sz w:val="9"/>
          <w:szCs w:val="9"/>
          <w:bdr w:val="none" w:color="auto" w:sz="0" w:space="0"/>
          <w:shd w:val="clear" w:fill="FFFFFF"/>
        </w:rPr>
        <w:t>    </w:t>
      </w:r>
      <w:r>
        <w:rPr>
          <w:rFonts w:hint="default"/>
          <w:i w:val="0"/>
          <w:iCs w:val="0"/>
          <w:caps w:val="0"/>
          <w:color w:val="333333"/>
          <w:spacing w:val="5"/>
          <w:sz w:val="24"/>
          <w:szCs w:val="24"/>
          <w:bdr w:val="none" w:color="auto" w:sz="0" w:space="0"/>
          <w:shd w:val="clear" w:fill="FFFFFF"/>
        </w:rPr>
        <w:t>   活动过程中，穿着红色马甲的老师与志愿者积极引导，孩子们围坐在长桌前，有的认真唱起了二十四节气歌，有的专注于桌上物品，在互动中感受知识的乐趣。</w:t>
      </w:r>
    </w:p>
    <w:p w14:paraId="413FBE7B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7AB325E0">
      <w:pPr>
        <w:keepNext w:val="0"/>
        <w:keepLines w:val="0"/>
        <w:widowControl/>
        <w:suppressLineNumbers w:val="0"/>
        <w:shd w:val="clear" w:fill="D2ECFF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4DA34BF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5272405"/>
            <wp:effectExtent l="0" t="0" r="4445" b="4445"/>
            <wp:docPr id="29" name="图片 32" descr="简篇-于都县黄麟乡于阳村阳光驿站“诗韵春天 声动驿站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2" descr="简篇-于都县黄麟乡于阳村阳光驿站“诗韵春天 声动驿站”主题活动纪实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439FBE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33810C68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5272405"/>
            <wp:effectExtent l="0" t="0" r="4445" b="4445"/>
            <wp:docPr id="38" name="图片 35" descr="简篇-于都县黄麟乡于阳村阳光驿站“诗韵春天 声动驿站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 descr="简篇-于都县黄麟乡于阳村阳光驿站“诗韵春天 声动驿站”主题活动纪实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BB9565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38626EEC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5272405"/>
            <wp:effectExtent l="0" t="0" r="4445" b="4445"/>
            <wp:docPr id="39" name="图片 38" descr="简篇-于都县黄麟乡于阳村阳光驿站“诗韵春天 声动驿站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简篇-于都县黄麟乡于阳村阳光驿站“诗韵春天 声动驿站”主题活动纪实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9338B5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4F306B62">
      <w:pPr>
        <w:keepNext w:val="0"/>
        <w:keepLines w:val="0"/>
        <w:widowControl/>
        <w:suppressLineNumbers w:val="0"/>
        <w:shd w:val="clear" w:fill="D2ECFF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57B28A7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4"/>
          <w:szCs w:val="24"/>
        </w:rPr>
      </w:pPr>
      <w:r>
        <w:rPr>
          <w:rFonts w:hint="default"/>
          <w:i w:val="0"/>
          <w:iCs w:val="0"/>
          <w:caps w:val="0"/>
          <w:color w:val="333333"/>
          <w:spacing w:val="5"/>
          <w:sz w:val="9"/>
          <w:szCs w:val="9"/>
          <w:bdr w:val="none" w:color="auto" w:sz="0" w:space="0"/>
          <w:shd w:val="clear" w:fill="FFFFFF"/>
        </w:rPr>
        <w:t>     </w:t>
      </w:r>
      <w:r>
        <w:rPr>
          <w:rFonts w:hint="default"/>
          <w:i w:val="0"/>
          <w:iCs w:val="0"/>
          <w:caps w:val="0"/>
          <w:color w:val="333333"/>
          <w:spacing w:val="5"/>
          <w:sz w:val="24"/>
          <w:szCs w:val="24"/>
          <w:bdr w:val="none" w:color="auto" w:sz="0" w:space="0"/>
          <w:shd w:val="clear" w:fill="FFFFFF"/>
        </w:rPr>
        <w:t>  随着活动推进，投影屏幕成为知识传递的重要载体。屏幕上既有桌面图标等基础内容展示，也有卡通形象吸引孩子们的注意力，还有关于“二十四节气”的专题讲解，孩子们端坐在长椅上专注观看，学习氛围愈发浓厚。孩子们互动问答游戏，问一：“动物园里有什么？”答一：“大象”；问二：“动物园里有什么？”答二：“狮子”问三：“动物园里有什么？”答三：“猴子”……</w:t>
      </w:r>
    </w:p>
    <w:p w14:paraId="0DBD9F2B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083CF039">
      <w:pPr>
        <w:keepNext w:val="0"/>
        <w:keepLines w:val="0"/>
        <w:widowControl/>
        <w:suppressLineNumbers w:val="0"/>
        <w:shd w:val="clear" w:fill="D2ECFF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5C25C09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5272405"/>
            <wp:effectExtent l="0" t="0" r="4445" b="4445"/>
            <wp:docPr id="54" name="图片 43" descr="简篇-于都县黄麟乡于阳村阳光驿站“诗韵春天 声动驿站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3" descr="简篇-于都县黄麟乡于阳村阳光驿站“诗韵春天 声动驿站”主题活动纪实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636382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10229C3C">
      <w:pPr>
        <w:keepNext w:val="0"/>
        <w:keepLines w:val="0"/>
        <w:widowControl/>
        <w:suppressLineNumbers w:val="0"/>
        <w:shd w:val="clear" w:fill="D2ECFF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7719583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5272405"/>
            <wp:effectExtent l="0" t="0" r="4445" b="4445"/>
            <wp:docPr id="70" name="图片 46" descr="简篇-于都县黄麟乡于阳村阳光驿站“诗韵春天 声动驿站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6" descr="简篇-于都县黄麟乡于阳村阳光驿站“诗韵春天 声动驿站”主题活动纪实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0952DA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1D1DA7FB">
      <w:pPr>
        <w:keepNext w:val="0"/>
        <w:keepLines w:val="0"/>
        <w:widowControl/>
        <w:suppressLineNumbers w:val="0"/>
        <w:shd w:val="clear" w:fill="D2ECFF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06189A2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4"/>
          <w:szCs w:val="24"/>
        </w:rPr>
      </w:pPr>
      <w:r>
        <w:rPr>
          <w:rFonts w:hint="default"/>
          <w:i w:val="0"/>
          <w:iCs w:val="0"/>
          <w:caps w:val="0"/>
          <w:color w:val="333333"/>
          <w:spacing w:val="5"/>
          <w:sz w:val="9"/>
          <w:szCs w:val="9"/>
          <w:bdr w:val="none" w:color="auto" w:sz="0" w:space="0"/>
          <w:shd w:val="clear" w:fill="FFFFFF"/>
        </w:rPr>
        <w:t>    </w:t>
      </w:r>
      <w:r>
        <w:rPr>
          <w:rFonts w:hint="default"/>
          <w:i w:val="0"/>
          <w:iCs w:val="0"/>
          <w:caps w:val="0"/>
          <w:color w:val="333333"/>
          <w:spacing w:val="5"/>
          <w:sz w:val="24"/>
          <w:szCs w:val="24"/>
          <w:bdr w:val="none" w:color="auto" w:sz="0" w:space="0"/>
          <w:shd w:val="clear" w:fill="FFFFFF"/>
        </w:rPr>
        <w:t>  “诗韵春天”的核心环节——诗歌朗诵活动将现场气氛推向高潮。孩子们穿着黄色背心坐在长椅或课桌前，高高举起手臂积极参与，稚嫩的声音中流淌着对诗歌的热爱，“永远热爱党 永远跟党走”的标语在墙上与孩子们的热情相互呼应。</w:t>
      </w:r>
    </w:p>
    <w:p w14:paraId="17DAF851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2B132662">
      <w:pPr>
        <w:keepNext w:val="0"/>
        <w:keepLines w:val="0"/>
        <w:widowControl/>
        <w:suppressLineNumbers w:val="0"/>
        <w:shd w:val="clear" w:fill="D2ECFF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383E8305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5272405"/>
            <wp:effectExtent l="0" t="0" r="4445" b="4445"/>
            <wp:docPr id="53" name="图片 51" descr="简篇-于都县黄麟乡于阳村阳光驿站“诗韵春天 声动驿站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 descr="简篇-于都县黄麟乡于阳村阳光驿站“诗韵春天 声动驿站”主题活动纪实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ABE43B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12192DA8">
      <w:pPr>
        <w:keepNext w:val="0"/>
        <w:keepLines w:val="0"/>
        <w:widowControl/>
        <w:suppressLineNumbers w:val="0"/>
        <w:shd w:val="clear" w:fill="D2ECFF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45BAE12C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5272405"/>
            <wp:effectExtent l="0" t="0" r="4445" b="4445"/>
            <wp:docPr id="62" name="图片 54" descr="简篇-于都县黄麟乡于阳村阳光驿站“诗韵春天 声动驿站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4" descr="简篇-于都县黄麟乡于阳村阳光驿站“诗韵春天 声动驿站”主题活动纪实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1AC166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58E69F40">
      <w:pPr>
        <w:keepNext w:val="0"/>
        <w:keepLines w:val="0"/>
        <w:widowControl/>
        <w:suppressLineNumbers w:val="0"/>
        <w:shd w:val="clear" w:fill="D2ECFF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2BD64C5C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5272405"/>
            <wp:effectExtent l="0" t="0" r="4445" b="4445"/>
            <wp:docPr id="64" name="图片 57" descr="简篇-于都县黄麟乡于阳村阳光驿站“诗韵春天 声动驿站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7" descr="简篇-于都县黄麟乡于阳村阳光驿站“诗韵春天 声动驿站”主题活动纪实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B09416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11255D9D">
      <w:pPr>
        <w:keepNext w:val="0"/>
        <w:keepLines w:val="0"/>
        <w:widowControl/>
        <w:suppressLineNumbers w:val="0"/>
        <w:shd w:val="clear" w:fill="D2ECFF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52F9E4C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4"/>
          <w:szCs w:val="24"/>
        </w:rPr>
      </w:pPr>
      <w:r>
        <w:rPr>
          <w:rFonts w:hint="default"/>
          <w:i w:val="0"/>
          <w:iCs w:val="0"/>
          <w:caps w:val="0"/>
          <w:color w:val="333333"/>
          <w:spacing w:val="5"/>
          <w:sz w:val="9"/>
          <w:szCs w:val="9"/>
          <w:bdr w:val="none" w:color="auto" w:sz="0" w:space="0"/>
          <w:shd w:val="clear" w:fill="FFFFFF"/>
        </w:rPr>
        <w:t>    </w:t>
      </w:r>
      <w:r>
        <w:rPr>
          <w:rFonts w:hint="default"/>
          <w:i w:val="0"/>
          <w:iCs w:val="0"/>
          <w:caps w:val="0"/>
          <w:color w:val="333333"/>
          <w:spacing w:val="5"/>
          <w:sz w:val="24"/>
          <w:szCs w:val="24"/>
          <w:bdr w:val="none" w:color="auto" w:sz="0" w:space="0"/>
          <w:shd w:val="clear" w:fill="FFFFFF"/>
        </w:rPr>
        <w:t>    活动全程，无论是简陋教室中志愿者的耐心指导，还是木质房梁下孩子们专注看书的身影；无论是电视前集体学习的场景，还是张贴着党的宣传海报的温馨教室，都展现出乡村教育活动质朴而蓬勃的活力。</w:t>
      </w:r>
    </w:p>
    <w:p w14:paraId="1800F602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5C6ECC59">
      <w:pPr>
        <w:keepNext w:val="0"/>
        <w:keepLines w:val="0"/>
        <w:widowControl/>
        <w:suppressLineNumbers w:val="0"/>
        <w:shd w:val="clear" w:fill="D2ECFF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243F94AF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5272405"/>
            <wp:effectExtent l="0" t="0" r="4445" b="4445"/>
            <wp:docPr id="72" name="图片 62" descr="简篇-于都县黄麟乡于阳村阳光驿站“诗韵春天 声动驿站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2" descr="简篇-于都县黄麟乡于阳村阳光驿站“诗韵春天 声动驿站”主题活动纪实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3280C4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3D2E8202">
      <w:pPr>
        <w:keepNext w:val="0"/>
        <w:keepLines w:val="0"/>
        <w:widowControl/>
        <w:suppressLineNumbers w:val="0"/>
        <w:shd w:val="clear" w:fill="D2ECFF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27D6F81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5272405"/>
            <wp:effectExtent l="0" t="0" r="4445" b="4445"/>
            <wp:docPr id="41" name="图片 65" descr="简篇-于都县黄麟乡于阳村阳光驿站“诗韵春天 声动驿站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5" descr="简篇-于都县黄麟乡于阳村阳光驿站“诗韵春天 声动驿站”主题活动纪实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56F195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2E645603">
      <w:pPr>
        <w:keepNext w:val="0"/>
        <w:keepLines w:val="0"/>
        <w:widowControl/>
        <w:suppressLineNumbers w:val="0"/>
        <w:shd w:val="clear" w:fill="D2ECFF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5E66D36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5272405"/>
            <wp:effectExtent l="0" t="0" r="4445" b="4445"/>
            <wp:docPr id="45" name="图片 68" descr="简篇-于都县黄麟乡于阳村阳光驿站“诗韵春天 声动驿站”主题活动纪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8" descr="简篇-于都县黄麟乡于阳村阳光驿站“诗韵春天 声动驿站”主题活动纪实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31D732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269BB567">
      <w:pPr>
        <w:keepNext w:val="0"/>
        <w:keepLines w:val="0"/>
        <w:widowControl/>
        <w:suppressLineNumbers w:val="0"/>
        <w:shd w:val="clear" w:fill="D2ECFF"/>
        <w:spacing w:before="0" w:beforeAutospacing="1" w:after="0" w:afterAutospacing="1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45F1AB3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4"/>
          <w:szCs w:val="24"/>
        </w:rPr>
      </w:pPr>
      <w:r>
        <w:rPr>
          <w:rFonts w:hint="default"/>
          <w:i w:val="0"/>
          <w:iCs w:val="0"/>
          <w:caps w:val="0"/>
          <w:color w:val="333333"/>
          <w:spacing w:val="5"/>
          <w:sz w:val="9"/>
          <w:szCs w:val="9"/>
          <w:bdr w:val="none" w:color="auto" w:sz="0" w:space="0"/>
          <w:shd w:val="clear" w:fill="FFFFFF"/>
        </w:rPr>
        <w:t> </w:t>
      </w:r>
      <w:r>
        <w:rPr>
          <w:rFonts w:hint="default"/>
          <w:i w:val="0"/>
          <w:iCs w:val="0"/>
          <w:caps w:val="0"/>
          <w:color w:val="333333"/>
          <w:spacing w:val="5"/>
          <w:sz w:val="24"/>
          <w:szCs w:val="24"/>
          <w:bdr w:val="none" w:color="auto" w:sz="0" w:space="0"/>
          <w:shd w:val="clear" w:fill="FFFFFF"/>
        </w:rPr>
        <w:t>      此次“诗韵春天 声动驿站”主题活动，不仅为乡村儿童提供了学习与交流的平台，更通过诗歌与知识的浸润，在孩子们心中播下了热爱与成长的种子。未来，阳光驿站将持续开展各类主题活动，为乡村儿童的全面发展助力。</w:t>
      </w:r>
    </w:p>
    <w:p w14:paraId="29F04AB8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676A759B">
      <w:pPr>
        <w:keepNext w:val="0"/>
        <w:keepLines w:val="0"/>
        <w:widowControl/>
        <w:suppressLineNumbers w:val="0"/>
        <w:shd w:val="clear" w:fill="D2ECFF"/>
        <w:spacing w:before="108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</w:p>
    <w:p w14:paraId="0CF09F93">
      <w:pPr>
        <w:pStyle w:val="2"/>
        <w:keepNext w:val="0"/>
        <w:keepLines w:val="0"/>
        <w:widowControl/>
        <w:suppressLineNumbers w:val="0"/>
        <w:spacing w:before="1080" w:beforeAutospacing="0" w:after="0" w:afterAutospacing="0"/>
        <w:ind w:left="0" w:right="0"/>
        <w:rPr>
          <w:color w:val="2051FF"/>
        </w:rPr>
      </w:pP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2ECFF"/>
        </w:rPr>
        <w:fldChar w:fldCharType="begin"/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2ECFF"/>
        </w:rPr>
        <w:instrText xml:space="preserve"> HYPERLINK "https://www.jianpian.cn/p/main/template" </w:instrTex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2ECFF"/>
        </w:rPr>
        <w:fldChar w:fldCharType="separate"/>
      </w:r>
      <w:r>
        <w:rPr>
          <w:rStyle w:val="6"/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2ECFF"/>
        </w:rPr>
        <w:t>模板中心</w: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2ECFF"/>
        </w:rPr>
        <w:fldChar w:fldCharType="end"/>
      </w:r>
      <w:r>
        <w:rPr>
          <w:i w:val="0"/>
          <w:iCs w:val="0"/>
          <w:caps w:val="0"/>
          <w:color w:val="000000"/>
          <w:spacing w:val="0"/>
          <w:sz w:val="0"/>
          <w:szCs w:val="0"/>
          <w:shd w:val="clear" w:fill="D2ECFF"/>
        </w:rPr>
        <w:t> </w: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2ECFF"/>
        </w:rPr>
        <w:fldChar w:fldCharType="begin"/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2ECFF"/>
        </w:rPr>
        <w:instrText xml:space="preserve"> HYPERLINK "https://www.jianpian.cn/p/main/peer" </w:instrTex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2ECFF"/>
        </w:rPr>
        <w:fldChar w:fldCharType="separate"/>
      </w:r>
      <w:r>
        <w:rPr>
          <w:rStyle w:val="6"/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2ECFF"/>
        </w:rPr>
        <w:t>同行文章</w:t>
      </w:r>
      <w:r>
        <w:rPr>
          <w:i w:val="0"/>
          <w:iCs w:val="0"/>
          <w:caps w:val="0"/>
          <w:spacing w:val="0"/>
          <w:sz w:val="0"/>
          <w:szCs w:val="0"/>
          <w:bdr w:val="none" w:color="auto" w:sz="0" w:space="0"/>
          <w:shd w:val="clear" w:fill="D2ECFF"/>
        </w:rPr>
        <w:fldChar w:fldCharType="end"/>
      </w:r>
    </w:p>
    <w:p w14:paraId="35221A62">
      <w:pPr>
        <w:keepNext w:val="0"/>
        <w:keepLines w:val="0"/>
        <w:widowControl/>
        <w:suppressLineNumbers w:val="0"/>
        <w:spacing w:before="1080" w:beforeAutospacing="0" w:after="0" w:afterAutospacing="0"/>
        <w:ind w:left="0" w:right="0"/>
        <w:jc w:val="left"/>
      </w:pPr>
    </w:p>
    <w:p w14:paraId="221B374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2160" w:beforeAutospacing="0" w:after="360" w:afterAutospacing="0" w:line="420" w:lineRule="atLeast"/>
        <w:ind w:left="0" w:right="-3750" w:firstLine="0"/>
        <w:jc w:val="left"/>
        <w:rPr>
          <w:rFonts w:hint="default" w:ascii="PingFang SC" w:hAnsi="PingFang SC" w:eastAsia="PingFang SC" w:cs="PingFang SC"/>
          <w:b/>
          <w:bCs/>
          <w:i w:val="0"/>
          <w:iCs w:val="0"/>
          <w:caps w:val="0"/>
          <w:color w:val="343643"/>
          <w:spacing w:val="0"/>
          <w:sz w:val="30"/>
          <w:szCs w:val="30"/>
        </w:rPr>
      </w:pPr>
      <w:bookmarkStart w:id="0" w:name="_GoBack"/>
      <w:r>
        <w:rPr>
          <w:rFonts w:hint="default" w:ascii="PingFang SC" w:hAnsi="PingFang SC" w:eastAsia="PingFang SC" w:cs="PingFang SC"/>
          <w:b/>
          <w:bCs/>
          <w:i w:val="0"/>
          <w:iCs w:val="0"/>
          <w:caps w:val="0"/>
          <w:color w:val="343643"/>
          <w:spacing w:val="0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t>于都县黄麟乡于阳村阳光驿站“诗韵春天 声动驿站”主题活动纪实</w:t>
      </w:r>
    </w:p>
    <w:bookmarkEnd w:id="0"/>
    <w:p w14:paraId="04CFAB6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-3750"/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写同款</w:t>
      </w:r>
    </w:p>
    <w:p w14:paraId="00FECC5C">
      <w:pPr>
        <w:keepNext w:val="0"/>
        <w:keepLines w:val="0"/>
        <w:widowControl/>
        <w:suppressLineNumbers w:val="0"/>
        <w:shd w:val="clear" w:fill="FFFFFF"/>
        <w:spacing w:before="1080" w:beforeAutospacing="0" w:after="0" w:afterAutospacing="0"/>
        <w:ind w:left="0" w:right="-2430" w:firstLine="0"/>
        <w:jc w:val="left"/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952500" cy="952500"/>
            <wp:effectExtent l="0" t="0" r="0" b="0"/>
            <wp:docPr id="76" name="图片 76" descr="IMG_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IMG_3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55C1C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60" w:beforeAutospacing="0" w:after="0" w:afterAutospacing="0" w:line="300" w:lineRule="atLeast"/>
        <w:ind w:left="0" w:right="-2430"/>
        <w:jc w:val="center"/>
        <w:rPr>
          <w:color w:val="343643"/>
          <w:sz w:val="21"/>
          <w:szCs w:val="21"/>
        </w:rPr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343643"/>
          <w:spacing w:val="0"/>
          <w:sz w:val="21"/>
          <w:szCs w:val="21"/>
          <w:bdr w:val="none" w:color="auto" w:sz="0" w:space="0"/>
          <w:shd w:val="clear" w:fill="FFFFFF"/>
        </w:rPr>
        <w:t>微信扫码转发或浏览</w:t>
      </w:r>
    </w:p>
    <w:p w14:paraId="1EF93DC5">
      <w:pPr>
        <w:keepNext w:val="0"/>
        <w:keepLines w:val="0"/>
        <w:widowControl/>
        <w:suppressLineNumbers w:val="0"/>
        <w:spacing w:before="1080" w:beforeAutospacing="0" w:after="0" w:afterAutospacing="0"/>
        <w:ind w:left="0" w:right="-2430"/>
        <w:jc w:val="left"/>
      </w:pPr>
      <w:r>
        <w:rPr>
          <w:rFonts w:hint="default" w:ascii="PingFang SC" w:hAnsi="PingFang SC" w:eastAsia="PingFang SC" w:cs="PingFang SC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71500" cy="571500"/>
            <wp:effectExtent l="0" t="0" r="0" b="0"/>
            <wp:docPr id="73" name="图片 77" descr="IMG_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7" descr="IMG_3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524D51">
      <w:r>
        <w:rPr>
          <w:rFonts w:hint="eastAsia"/>
        </w:rPr>
        <w:t>https://www.jianpian.cn/a/1doqwltp?sc=groupmessage&amp;sd=1&amp;a_uid=12389832&amp;s_uid=12389832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860C17"/>
    <w:rsid w:val="6186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2025-05-09T02:12:00Z</dcterms:created>
  <dc:creator>于阳农资服务部</dc:creator>
  <cp:lastModifiedBy>于阳农资服务部</cp:lastModifiedBy>
  <dcterms:modified xsi:type="dcterms:W3CDTF">2025-05-09T02:28:54Z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65C033B6AF184AB199ED699AD8E8D341_11</vt:lpwstr>
  </property>
  <property fmtid="{D5CDD505-2E9C-101B-9397-08002B2CF9AE}" pid="4" name="KSOTemplateDocerSaveRecord">
    <vt:lpwstr>eyJoZGlkIjoiNTE5YWQ5ZTc4OGMzYmVlYmMwZDBmZGM4Yjg2NWNhOTEiLCJ1c2VySWQiOiIzOTY3NzMwNTQifQ==</vt:lpwstr>
  </property>
</Properties>
</file>